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E" w:rsidRDefault="002F5C3E" w:rsidP="002F5C3E">
      <w:pP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Задачи на 2012-2013 учебный год</w:t>
      </w:r>
    </w:p>
    <w:p w:rsidR="002F5C3E" w:rsidRPr="000C152F" w:rsidRDefault="002F5C3E" w:rsidP="002F5C3E">
      <w:pPr>
        <w:spacing w:line="360" w:lineRule="auto"/>
        <w:jc w:val="both"/>
        <w:rPr>
          <w:iCs/>
          <w:sz w:val="24"/>
        </w:rPr>
      </w:pPr>
    </w:p>
    <w:p w:rsidR="002F5C3E" w:rsidRDefault="002F5C3E" w:rsidP="002F5C3E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         -      Методическая поддержка оснащённости школьных библиотек программами, УМК необходимыми для</w:t>
      </w:r>
      <w:r>
        <w:rPr>
          <w:rFonts w:ascii="Arial" w:hAnsi="Arial" w:cs="Arial"/>
          <w:color w:val="000000"/>
        </w:rPr>
        <w:t xml:space="preserve"> </w:t>
      </w:r>
      <w:r>
        <w:rPr>
          <w:sz w:val="24"/>
          <w:szCs w:val="24"/>
        </w:rPr>
        <w:t xml:space="preserve">внедрения ФГОС второго поколения, курса ОРКСЭ,  </w:t>
      </w:r>
      <w:r>
        <w:rPr>
          <w:sz w:val="24"/>
        </w:rPr>
        <w:t>в соответствии с  Федеральным перечнем учебников, утверждённых МОРФ и образовательными пр</w:t>
      </w:r>
      <w:r>
        <w:rPr>
          <w:sz w:val="24"/>
        </w:rPr>
        <w:t>о</w:t>
      </w:r>
      <w:r>
        <w:rPr>
          <w:sz w:val="24"/>
        </w:rPr>
        <w:t>граммами ОУ.</w:t>
      </w:r>
      <w:r>
        <w:rPr>
          <w:sz w:val="24"/>
          <w:szCs w:val="24"/>
        </w:rPr>
        <w:t xml:space="preserve">             </w:t>
      </w:r>
    </w:p>
    <w:p w:rsidR="002F5C3E" w:rsidRPr="009F3892" w:rsidRDefault="002F5C3E" w:rsidP="002F5C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  </w:t>
      </w:r>
      <w:r w:rsidRPr="009F3892">
        <w:rPr>
          <w:sz w:val="24"/>
          <w:szCs w:val="24"/>
        </w:rPr>
        <w:t xml:space="preserve">Содействие освоению </w:t>
      </w:r>
      <w:r>
        <w:rPr>
          <w:sz w:val="24"/>
          <w:szCs w:val="24"/>
        </w:rPr>
        <w:t xml:space="preserve">библиотекарями </w:t>
      </w:r>
      <w:r w:rsidRPr="009F3892">
        <w:rPr>
          <w:sz w:val="24"/>
          <w:szCs w:val="24"/>
        </w:rPr>
        <w:t>новых информационных и образовательных технологий</w:t>
      </w:r>
      <w:r>
        <w:rPr>
          <w:sz w:val="24"/>
          <w:szCs w:val="24"/>
        </w:rPr>
        <w:t xml:space="preserve">, </w:t>
      </w:r>
      <w:r w:rsidRPr="003A1D6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A1D6B">
        <w:rPr>
          <w:sz w:val="24"/>
          <w:szCs w:val="24"/>
        </w:rPr>
        <w:t>своение школь</w:t>
      </w:r>
      <w:r>
        <w:rPr>
          <w:sz w:val="24"/>
          <w:szCs w:val="24"/>
        </w:rPr>
        <w:t>ными библиотек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функций информационного центра школы.</w:t>
      </w:r>
    </w:p>
    <w:p w:rsidR="002F5C3E" w:rsidRPr="009F3892" w:rsidRDefault="002F5C3E" w:rsidP="002F5C3E">
      <w:pPr>
        <w:pStyle w:val="4"/>
        <w:numPr>
          <w:ilvl w:val="0"/>
          <w:numId w:val="0"/>
        </w:numPr>
        <w:jc w:val="both"/>
        <w:rPr>
          <w:b w:val="0"/>
          <w:i w:val="0"/>
          <w:iCs/>
          <w:szCs w:val="24"/>
        </w:rPr>
      </w:pPr>
    </w:p>
    <w:p w:rsidR="002F5C3E" w:rsidRPr="00805735" w:rsidRDefault="002F5C3E" w:rsidP="002F5C3E">
      <w:pPr>
        <w:jc w:val="center"/>
        <w:rPr>
          <w:b/>
          <w:sz w:val="24"/>
        </w:rPr>
      </w:pPr>
      <w:r w:rsidRPr="00805735">
        <w:rPr>
          <w:b/>
          <w:sz w:val="24"/>
          <w:szCs w:val="24"/>
        </w:rPr>
        <w:t>План работы на</w:t>
      </w:r>
      <w:r w:rsidRPr="00805735">
        <w:rPr>
          <w:b/>
        </w:rPr>
        <w:t xml:space="preserve"> </w:t>
      </w:r>
      <w:r>
        <w:rPr>
          <w:b/>
          <w:sz w:val="24"/>
        </w:rPr>
        <w:t>2012-2013</w:t>
      </w:r>
      <w:r w:rsidRPr="00805735">
        <w:rPr>
          <w:b/>
          <w:sz w:val="24"/>
        </w:rPr>
        <w:t xml:space="preserve"> учебный год</w:t>
      </w:r>
    </w:p>
    <w:p w:rsidR="002F5C3E" w:rsidRDefault="002F5C3E" w:rsidP="002F5C3E">
      <w:pPr>
        <w:pStyle w:val="4"/>
        <w:numPr>
          <w:ilvl w:val="0"/>
          <w:numId w:val="0"/>
        </w:numPr>
        <w:jc w:val="left"/>
      </w:pPr>
    </w:p>
    <w:p w:rsidR="002F5C3E" w:rsidRDefault="002F5C3E" w:rsidP="002F5C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126"/>
      </w:tblGrid>
      <w:tr w:rsidR="002F5C3E" w:rsidTr="006C4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2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>.    Обеспечение ОУ учебниками, учебно-методической литературой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2F5C3E" w:rsidRDefault="002F5C3E" w:rsidP="006C4D59">
            <w:r>
              <w:rPr>
                <w:sz w:val="24"/>
              </w:rPr>
              <w:t>Организация взаимообмена учебниками между ОУ</w:t>
            </w:r>
          </w:p>
        </w:tc>
        <w:tc>
          <w:tcPr>
            <w:tcW w:w="2126" w:type="dxa"/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Распределение поступивших учебников по ОУ </w:t>
            </w:r>
          </w:p>
        </w:tc>
        <w:tc>
          <w:tcPr>
            <w:tcW w:w="2126" w:type="dxa"/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 за</w:t>
            </w:r>
            <w:proofErr w:type="gramEnd"/>
            <w:r>
              <w:rPr>
                <w:sz w:val="24"/>
              </w:rPr>
              <w:t xml:space="preserve"> деятельностью ОУ, по организации и обеспечению учебной литературой (в первую очередь из семей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 незащищённых слоёв и др. льготных категорий)</w:t>
            </w:r>
          </w:p>
        </w:tc>
        <w:tc>
          <w:tcPr>
            <w:tcW w:w="2126" w:type="dxa"/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Анализ состояния обеспеченности ОУ учебной литературой к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лу учебного года</w:t>
            </w:r>
          </w:p>
        </w:tc>
        <w:tc>
          <w:tcPr>
            <w:tcW w:w="2126" w:type="dxa"/>
            <w:vAlign w:val="center"/>
          </w:tcPr>
          <w:p w:rsidR="002F5C3E" w:rsidRDefault="002F5C3E" w:rsidP="006C4D59">
            <w:pPr>
              <w:pStyle w:val="5"/>
            </w:pPr>
            <w:r>
              <w:t xml:space="preserve">На 10 мая, </w:t>
            </w:r>
          </w:p>
          <w:p w:rsidR="002F5C3E" w:rsidRDefault="002F5C3E" w:rsidP="006C4D59">
            <w:pPr>
              <w:rPr>
                <w:sz w:val="24"/>
              </w:rPr>
            </w:pPr>
            <w:r w:rsidRPr="00805735">
              <w:rPr>
                <w:sz w:val="24"/>
                <w:szCs w:val="24"/>
              </w:rPr>
              <w:t>На 10 сентября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Утверждение школами «Перечня учебников, планируемых к использ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ванию в 2013-2014 учебном году» в соответствии с  Федеральным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речнем учебников, утверждённых МОРФ и образовательными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граммами ОУ.</w:t>
            </w:r>
          </w:p>
        </w:tc>
        <w:tc>
          <w:tcPr>
            <w:tcW w:w="2126" w:type="dxa"/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учебных фондов би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лиотек ОУ» общеобразовательными учреждениями.</w:t>
            </w:r>
          </w:p>
        </w:tc>
        <w:tc>
          <w:tcPr>
            <w:tcW w:w="2126" w:type="dxa"/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 Февраль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формы по району «Мониторинг учебных фондов библиотек ОУ», предоставление отчёта в отдел мониторинговых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следований ТОГИРРО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«Невостребованные учебники в би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лиотеках ОУ»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электронной формы по району «Невостребованные учебники в библиотеках ОУ», предоставление отчёта в отдел мониторинговых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следований ТОГИРРО и ОУ.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2F5C3E" w:rsidRDefault="002F5C3E" w:rsidP="006C4D59">
            <w:r>
              <w:rPr>
                <w:sz w:val="24"/>
              </w:rPr>
              <w:t>Распределение поступившей справочной литературы по ОУ в соответствии с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кладными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По мере посту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Подписка на периодические издания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2F5C3E" w:rsidRPr="00BA470E" w:rsidRDefault="002F5C3E" w:rsidP="006C4D59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BA470E">
              <w:rPr>
                <w:b/>
                <w:sz w:val="24"/>
              </w:rPr>
              <w:t>. Библиотечная 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5C3E" w:rsidRDefault="002F5C3E" w:rsidP="006C4D59">
            <w:pPr>
              <w:rPr>
                <w:sz w:val="24"/>
              </w:rPr>
            </w:pP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библиотечной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ты» общеобразовательными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формы по району «Мониторинг библиотечной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ты», предоставление отчёта в отдел мониторинговых исследований ТОГИРРО</w:t>
            </w:r>
          </w:p>
        </w:tc>
        <w:tc>
          <w:tcPr>
            <w:tcW w:w="2126" w:type="dxa"/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2F5C3E" w:rsidRPr="00C3749F" w:rsidRDefault="002F5C3E" w:rsidP="006C4D5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 работой библиотек в ходе комплексной проверки ОУ: МАОУ Дубровинская СОШ, МАОУ Казанская  СОШ, МАОУ </w:t>
            </w:r>
            <w:proofErr w:type="spellStart"/>
            <w:r>
              <w:rPr>
                <w:sz w:val="24"/>
              </w:rPr>
              <w:lastRenderedPageBreak/>
              <w:t>Туку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СОШ, МАОУ </w:t>
            </w:r>
            <w:proofErr w:type="spellStart"/>
            <w:r>
              <w:rPr>
                <w:sz w:val="24"/>
              </w:rPr>
              <w:t>Супринская</w:t>
            </w:r>
            <w:proofErr w:type="spellEnd"/>
            <w:r>
              <w:rPr>
                <w:sz w:val="24"/>
              </w:rPr>
              <w:t xml:space="preserve"> СОШ, МАОУ </w:t>
            </w:r>
            <w:proofErr w:type="spellStart"/>
            <w:r>
              <w:rPr>
                <w:sz w:val="24"/>
              </w:rPr>
              <w:t>Шестовская</w:t>
            </w:r>
            <w:proofErr w:type="spellEnd"/>
            <w:r>
              <w:rPr>
                <w:sz w:val="24"/>
              </w:rPr>
              <w:t xml:space="preserve"> СОШ, МАОУ </w:t>
            </w:r>
            <w:proofErr w:type="spellStart"/>
            <w:r>
              <w:rPr>
                <w:sz w:val="24"/>
              </w:rPr>
              <w:t>Второвагайская</w:t>
            </w:r>
            <w:proofErr w:type="spellEnd"/>
            <w:r>
              <w:rPr>
                <w:sz w:val="24"/>
              </w:rPr>
              <w:t xml:space="preserve"> СОШ, МАОУ </w:t>
            </w:r>
            <w:proofErr w:type="spellStart"/>
            <w:r>
              <w:rPr>
                <w:sz w:val="24"/>
              </w:rPr>
              <w:t>Черноковская</w:t>
            </w:r>
            <w:proofErr w:type="spellEnd"/>
            <w:r>
              <w:rPr>
                <w:sz w:val="24"/>
              </w:rPr>
              <w:t xml:space="preserve"> СОШ, МАОУ </w:t>
            </w:r>
            <w:proofErr w:type="spellStart"/>
            <w:r>
              <w:rPr>
                <w:sz w:val="24"/>
              </w:rPr>
              <w:t>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новская</w:t>
            </w:r>
            <w:proofErr w:type="spellEnd"/>
            <w:r>
              <w:rPr>
                <w:sz w:val="24"/>
              </w:rPr>
              <w:t xml:space="preserve"> СОШ, МАОУ </w:t>
            </w:r>
            <w:proofErr w:type="spellStart"/>
            <w:r>
              <w:rPr>
                <w:sz w:val="24"/>
              </w:rPr>
              <w:t>Курьинская</w:t>
            </w:r>
            <w:proofErr w:type="spellEnd"/>
            <w:r>
              <w:rPr>
                <w:sz w:val="24"/>
              </w:rPr>
              <w:t xml:space="preserve"> ООШ, МАОУ Шишкинская СОШ</w:t>
            </w:r>
          </w:p>
        </w:tc>
        <w:tc>
          <w:tcPr>
            <w:tcW w:w="2126" w:type="dxa"/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 графику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2F5C3E" w:rsidRPr="006A08C3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>.  Методическая и консультационная работа</w:t>
            </w:r>
          </w:p>
        </w:tc>
        <w:tc>
          <w:tcPr>
            <w:tcW w:w="2126" w:type="dxa"/>
            <w:vAlign w:val="center"/>
          </w:tcPr>
          <w:p w:rsidR="002F5C3E" w:rsidRDefault="002F5C3E" w:rsidP="006C4D59">
            <w:pPr>
              <w:rPr>
                <w:sz w:val="24"/>
              </w:rPr>
            </w:pP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Ярмарка  </w:t>
            </w:r>
            <w:proofErr w:type="spellStart"/>
            <w:r>
              <w:rPr>
                <w:sz w:val="24"/>
              </w:rPr>
              <w:t>библиоразработок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2F5C3E" w:rsidRPr="00183AE0" w:rsidRDefault="002F5C3E" w:rsidP="006C4D59">
            <w:pPr>
              <w:rPr>
                <w:sz w:val="24"/>
              </w:rPr>
            </w:pPr>
            <w:r w:rsidRPr="00183AE0">
              <w:rPr>
                <w:sz w:val="24"/>
              </w:rPr>
              <w:t>Новые страницы би</w:t>
            </w:r>
            <w:r w:rsidRPr="00183AE0">
              <w:rPr>
                <w:sz w:val="24"/>
              </w:rPr>
              <w:t>б</w:t>
            </w:r>
            <w:r w:rsidRPr="00183AE0">
              <w:rPr>
                <w:sz w:val="24"/>
              </w:rPr>
              <w:t>лиотек на школьных сайтах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2F5C3E" w:rsidRPr="00691DAA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>Пополнение копилки методических разработок библиотекарей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она электронными презентациями для массовых мероприятий и размещ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их сети Интернет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2F5C3E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3E" w:rsidRPr="006A08C3" w:rsidRDefault="002F5C3E" w:rsidP="006C4D59">
            <w:pPr>
              <w:pStyle w:val="a3"/>
              <w:jc w:val="both"/>
              <w:rPr>
                <w:sz w:val="24"/>
                <w:szCs w:val="24"/>
              </w:rPr>
            </w:pPr>
            <w:r w:rsidRPr="006A08C3">
              <w:rPr>
                <w:sz w:val="24"/>
                <w:szCs w:val="24"/>
              </w:rPr>
              <w:t>Индивидуальное сопровождение деятельности библиотек</w:t>
            </w:r>
            <w:r w:rsidRPr="006A08C3">
              <w:rPr>
                <w:sz w:val="24"/>
                <w:szCs w:val="24"/>
              </w:rPr>
              <w:t>а</w:t>
            </w:r>
            <w:r w:rsidRPr="006A08C3">
              <w:rPr>
                <w:sz w:val="24"/>
                <w:szCs w:val="24"/>
              </w:rPr>
              <w:t>рей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3E" w:rsidRDefault="002F5C3E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</w:tbl>
    <w:p w:rsidR="002F5C3E" w:rsidRDefault="002F5C3E" w:rsidP="002F5C3E"/>
    <w:p w:rsidR="002F5C3E" w:rsidRDefault="002F5C3E" w:rsidP="002F5C3E"/>
    <w:p w:rsidR="002F5C3E" w:rsidRDefault="002F5C3E" w:rsidP="002F5C3E">
      <w:pPr>
        <w:rPr>
          <w:lang w:val="en-US"/>
        </w:rPr>
      </w:pPr>
    </w:p>
    <w:p w:rsidR="002F5C3E" w:rsidRDefault="002F5C3E" w:rsidP="002F5C3E">
      <w:pPr>
        <w:rPr>
          <w:lang w:val="en-US"/>
        </w:rPr>
      </w:pPr>
    </w:p>
    <w:p w:rsidR="002F5C3E" w:rsidRDefault="002F5C3E" w:rsidP="002F5C3E">
      <w:pPr>
        <w:rPr>
          <w:lang w:val="en-US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Анализ работы методиста  по школьным библиотекам</w:t>
      </w:r>
    </w:p>
    <w:p w:rsidR="002F5C3E" w:rsidRPr="000E0D8A" w:rsidRDefault="002F5C3E" w:rsidP="002F5C3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 201</w:t>
      </w:r>
      <w:r w:rsidRPr="000E0D8A">
        <w:rPr>
          <w:b/>
          <w:i/>
          <w:sz w:val="24"/>
        </w:rPr>
        <w:t>2</w:t>
      </w:r>
      <w:r>
        <w:rPr>
          <w:b/>
          <w:i/>
          <w:sz w:val="24"/>
        </w:rPr>
        <w:t>-201</w:t>
      </w:r>
      <w:r w:rsidRPr="000E0D8A">
        <w:rPr>
          <w:b/>
          <w:i/>
          <w:sz w:val="24"/>
        </w:rPr>
        <w:t>3</w:t>
      </w:r>
      <w:r>
        <w:rPr>
          <w:b/>
          <w:i/>
          <w:sz w:val="24"/>
        </w:rPr>
        <w:t xml:space="preserve"> учебный год</w:t>
      </w:r>
    </w:p>
    <w:p w:rsidR="002F5C3E" w:rsidRPr="000E0D8A" w:rsidRDefault="002F5C3E" w:rsidP="002F5C3E">
      <w:pPr>
        <w:jc w:val="center"/>
        <w:rPr>
          <w:b/>
          <w:i/>
          <w:sz w:val="24"/>
        </w:rPr>
      </w:pPr>
    </w:p>
    <w:p w:rsidR="002F5C3E" w:rsidRDefault="002F5C3E" w:rsidP="002F5C3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 24 образовательных учреждениях района работают 24 библиотечных работника, в соответствии со штатным расписанием школ используется 1 полная ставка, 15 по 0,5 ставки, 3 по 0,25 и 5 без тар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фикационной ставки. Работу школьных библиотек района обеспечивают специалисты со средним профессиональным – 1 человек, высшим  профессиональным – 1 человек, со средним общим образ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ванием – 1 человек, со средним специальным образованием – 14 человек, высшим педагогическим образованием – 7 человек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о стажу библиотечной работы библиотекари распределены следующим образом: до 3-х лет – 7 человек, от 5 до 10 лет – 5 человек, от 10 до 15 – 6 человек, от 15 до 20 – 3 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ловека, более 20 – 2 человека.</w:t>
      </w:r>
    </w:p>
    <w:p w:rsidR="002F5C3E" w:rsidRDefault="002F5C3E" w:rsidP="002F5C3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учебном году работа 10 школьных библиотек МАОУ Казанской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>, МАОУ Дуброви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ской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Тукузской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Шестовской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Супринской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Втор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вагайской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Осиновской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Черноковская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Курьинской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оош</w:t>
      </w:r>
      <w:proofErr w:type="spellEnd"/>
      <w:r>
        <w:rPr>
          <w:sz w:val="22"/>
          <w:szCs w:val="22"/>
        </w:rPr>
        <w:t xml:space="preserve">, МАОУ Шишкинской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подверглась проверке  в рамках процедуры аттестации школ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целом, организ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ция работы библиотек удовлетворительная.</w:t>
      </w:r>
    </w:p>
    <w:p w:rsidR="002F5C3E" w:rsidRDefault="002F5C3E" w:rsidP="002F5C3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условиях возрастающих информационных потребностей учащихся и педагогов, читальные залы школьных библиотек не обеспечивают права пользователей на свободный доступ к информации и документам, электронным учебникам. Только 6 библиотек – МАОУ Зареченской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Кар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гайской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Вагайской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Супринской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Тукузской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>, МАОУ Зар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ченской специальной (коррекционной) школы – интерната оборудованы компьютером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олько 3 из 24 библиотекарей уверенно владеют компьютером, 16 удовлетворительно и 5 не владеют совсем. в 16 образовательных учреждениях читальный зал совмещен с абонементом, в 7 образовательных учре</w:t>
      </w:r>
      <w:r>
        <w:rPr>
          <w:sz w:val="22"/>
          <w:szCs w:val="22"/>
        </w:rPr>
        <w:t>ж</w:t>
      </w:r>
      <w:r>
        <w:rPr>
          <w:sz w:val="22"/>
          <w:szCs w:val="22"/>
        </w:rPr>
        <w:t xml:space="preserve">дениях читального зала нет, читальным залом на 24 человека располагает </w:t>
      </w:r>
      <w:proofErr w:type="spellStart"/>
      <w:r>
        <w:rPr>
          <w:sz w:val="22"/>
          <w:szCs w:val="22"/>
        </w:rPr>
        <w:t>Ушаковская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оош</w:t>
      </w:r>
      <w:proofErr w:type="spellEnd"/>
      <w:r>
        <w:rPr>
          <w:sz w:val="22"/>
          <w:szCs w:val="22"/>
        </w:rPr>
        <w:t>. В би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лиотеках МАОУ </w:t>
      </w:r>
      <w:proofErr w:type="spellStart"/>
      <w:r>
        <w:rPr>
          <w:sz w:val="22"/>
          <w:szCs w:val="22"/>
        </w:rPr>
        <w:t>Тукузская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Вагайская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Черноковская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установлен тел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визор. В МАОУ </w:t>
      </w:r>
      <w:proofErr w:type="spellStart"/>
      <w:r>
        <w:rPr>
          <w:sz w:val="22"/>
          <w:szCs w:val="22"/>
        </w:rPr>
        <w:t>Тукузская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и МАОУ </w:t>
      </w:r>
      <w:proofErr w:type="spellStart"/>
      <w:r>
        <w:rPr>
          <w:sz w:val="22"/>
          <w:szCs w:val="22"/>
        </w:rPr>
        <w:t>Черноковская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имеется </w:t>
      </w:r>
      <w:r>
        <w:rPr>
          <w:sz w:val="22"/>
          <w:szCs w:val="22"/>
          <w:lang w:val="en-US"/>
        </w:rPr>
        <w:t>DVD</w:t>
      </w:r>
      <w:r>
        <w:rPr>
          <w:sz w:val="22"/>
          <w:szCs w:val="22"/>
        </w:rPr>
        <w:t xml:space="preserve"> – плейер, ксерокс, а в М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ОУ </w:t>
      </w:r>
      <w:proofErr w:type="spellStart"/>
      <w:r>
        <w:rPr>
          <w:sz w:val="22"/>
          <w:szCs w:val="22"/>
        </w:rPr>
        <w:t>Супринской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– сканер.</w:t>
      </w:r>
    </w:p>
    <w:p w:rsidR="002F5C3E" w:rsidRDefault="002F5C3E" w:rsidP="002F5C3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Библиотеки сельских школ традиционно являются информационными центрами ОУ. Библиотек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ри ОУ, работая на 0,25 и 0,5 ставки, а в некоторых ОУ без тарификационной ставки, затрудняются брать на себя сложные функции по внедрению современных информационных технологий в пров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дении </w:t>
      </w:r>
      <w:proofErr w:type="spellStart"/>
      <w:r>
        <w:rPr>
          <w:sz w:val="22"/>
          <w:szCs w:val="22"/>
        </w:rPr>
        <w:t>библиотечно</w:t>
      </w:r>
      <w:proofErr w:type="spellEnd"/>
      <w:r>
        <w:rPr>
          <w:sz w:val="22"/>
          <w:szCs w:val="22"/>
        </w:rPr>
        <w:t xml:space="preserve"> – библиографических и массовых мероприятий. Основные функции библиотеки сводятся к комплектованию и выдаче учебных пособий. Информационно – библиографическая 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держка в работе педагогов – предметников, руководителей методических объединений в организации предметных недель, проведение педсоветов и т.д. оказывается недостаточной. Эти вопросы нужно решать в ближайшее будущее.</w:t>
      </w:r>
    </w:p>
    <w:p w:rsidR="002F5C3E" w:rsidRDefault="002F5C3E" w:rsidP="002F5C3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Возможности Интернет – технологий (свободный доступ к информации со своего рабочего места) позволяют укомплектовать библиотеку образовательных учреждений за счет районного обменного фонда. В распоряжении библиотекарей – электронная форма, отражающего районную базу фонда невостребованных учебников на следующий учебный год. Средняя обеспеченность учебниками за счет фондов школьных библиотек составляет 82,3 %. Этот показатель неоднороден по ступеням об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чения и по основным (предметы, попадающие под ГИА и ЕГЭ) 80 – 90 %, не основным предметами 40 – 45 %. Общий фонд учебников составляет 33156 шт.,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низ начальное звено - 14488, основное – 12140, среднее – 5928, спец. (корр.) – 631.</w:t>
      </w:r>
    </w:p>
    <w:p w:rsidR="002F5C3E" w:rsidRDefault="002F5C3E" w:rsidP="002F5C3E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года за счет областного финансирования в школьные библиотеки поступило 28 экзе</w:t>
      </w:r>
      <w:r>
        <w:rPr>
          <w:sz w:val="22"/>
          <w:szCs w:val="22"/>
        </w:rPr>
        <w:t>м</w:t>
      </w:r>
      <w:r>
        <w:rPr>
          <w:sz w:val="22"/>
          <w:szCs w:val="22"/>
        </w:rPr>
        <w:t>пляров «Большой Российской энциклопедии» на сумму 34358,24 руб. В этом учебном году, библи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теки всех образовательных учреждений пополнились сборниками программ. Библиотеки МАОУ </w:t>
      </w:r>
      <w:proofErr w:type="spellStart"/>
      <w:r>
        <w:rPr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гайской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, МАОУ </w:t>
      </w:r>
      <w:proofErr w:type="spellStart"/>
      <w:r>
        <w:rPr>
          <w:sz w:val="22"/>
          <w:szCs w:val="22"/>
        </w:rPr>
        <w:t>Осиновской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соответствующими программам завершенными линиями уче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ников русского языка, обществознания (МАОУ </w:t>
      </w:r>
      <w:proofErr w:type="spellStart"/>
      <w:r>
        <w:rPr>
          <w:sz w:val="22"/>
          <w:szCs w:val="22"/>
        </w:rPr>
        <w:t>Вагайская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) и УМК «Перспективная начальная школа» 1 класс (МАОУ </w:t>
      </w:r>
      <w:proofErr w:type="spellStart"/>
      <w:r>
        <w:rPr>
          <w:sz w:val="22"/>
          <w:szCs w:val="22"/>
        </w:rPr>
        <w:t>Осиновская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>). Решен вопрос о выделении бюджетного финансирования для приобретения учебников для начальной школы, в рамках реализации комплекса мер по модерн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зации общего образования. Централизованное поступление учебников для начального и основного звена, в соответствии с комплектованием классов планируется до 25 августа 2013 года.</w:t>
      </w:r>
    </w:p>
    <w:p w:rsidR="002F5C3E" w:rsidRPr="002F5C3E" w:rsidRDefault="002F5C3E" w:rsidP="002F5C3E">
      <w:pPr>
        <w:spacing w:line="360" w:lineRule="auto"/>
      </w:pPr>
    </w:p>
    <w:p w:rsidR="002208ED" w:rsidRDefault="002208ED"/>
    <w:sectPr w:rsidR="002208ED" w:rsidSect="0022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5C9A"/>
    <w:multiLevelType w:val="singleLevel"/>
    <w:tmpl w:val="8E98C75E"/>
    <w:lvl w:ilvl="0">
      <w:start w:val="3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3E"/>
    <w:rsid w:val="002208ED"/>
    <w:rsid w:val="002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5C3E"/>
    <w:pPr>
      <w:keepNext/>
      <w:numPr>
        <w:numId w:val="1"/>
      </w:numPr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F5C3E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5C3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5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F5C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F5C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2016-02-29T07:48:00Z</dcterms:created>
  <dcterms:modified xsi:type="dcterms:W3CDTF">2016-02-29T07:50:00Z</dcterms:modified>
</cp:coreProperties>
</file>