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71" w:rsidRPr="00FD6471" w:rsidRDefault="00FD6471" w:rsidP="00FD6471">
      <w:pPr>
        <w:spacing w:after="0" w:line="240" w:lineRule="auto"/>
        <w:outlineLvl w:val="0"/>
        <w:rPr>
          <w:rFonts w:ascii="Georgia" w:eastAsia="Times New Roman" w:hAnsi="Georgia" w:cs="Times New Roman"/>
          <w:color w:val="462F26"/>
          <w:kern w:val="36"/>
          <w:sz w:val="42"/>
          <w:szCs w:val="42"/>
          <w:lang w:eastAsia="ru-RU"/>
        </w:rPr>
      </w:pPr>
      <w:r w:rsidRPr="00FD6471">
        <w:rPr>
          <w:rFonts w:ascii="Georgia" w:eastAsia="Times New Roman" w:hAnsi="Georgia" w:cs="Times New Roman"/>
          <w:color w:val="462F26"/>
          <w:kern w:val="36"/>
          <w:sz w:val="42"/>
          <w:szCs w:val="42"/>
          <w:lang w:eastAsia="ru-RU"/>
        </w:rPr>
        <w:t>Типовое положение о школьной службе примирения</w:t>
      </w:r>
    </w:p>
    <w:p w:rsidR="00FD6471" w:rsidRPr="00FD6471" w:rsidRDefault="00FD6471" w:rsidP="00FD6471">
      <w:pPr>
        <w:spacing w:after="0" w:line="240" w:lineRule="auto"/>
        <w:jc w:val="right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i/>
          <w:iCs/>
          <w:color w:val="462F26"/>
          <w:sz w:val="18"/>
          <w:szCs w:val="18"/>
          <w:lang w:eastAsia="ru-RU"/>
        </w:rPr>
        <w:t>«Утверждаю»</w:t>
      </w:r>
      <w:r w:rsidRPr="00FD6471">
        <w:rPr>
          <w:rFonts w:ascii="Arial" w:eastAsia="Times New Roman" w:hAnsi="Arial" w:cs="Arial"/>
          <w:i/>
          <w:iCs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i/>
          <w:iCs/>
          <w:color w:val="462F26"/>
          <w:sz w:val="18"/>
          <w:szCs w:val="18"/>
          <w:lang w:eastAsia="ru-RU"/>
        </w:rPr>
        <w:br/>
        <w:t>Директор ГОУ СОШ № ___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1. Общие положения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1.1.  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1.2.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1.3.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1.4.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прими-рения.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1.5. 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Протокола № 01-11 заседания Московской городской межведомственной КДНиЗП от 21.09.2011, Государственной программы города Москвы на среднесрочный период (2012-2016 гг.) «Развитие образования города Москвы» («Столичное образование»), а также в соответствии с «</w:t>
      </w:r>
      <w:hyperlink r:id="rId5" w:history="1">
        <w:r w:rsidRPr="00FD6471">
          <w:rPr>
            <w:rFonts w:ascii="Arial" w:eastAsia="Times New Roman" w:hAnsi="Arial" w:cs="Arial"/>
            <w:color w:val="841A33"/>
            <w:sz w:val="18"/>
            <w:szCs w:val="18"/>
            <w:u w:val="single"/>
            <w:lang w:eastAsia="ru-RU"/>
          </w:rPr>
          <w:t>Национальной стратегией действий в интересах детей 2012-2017 годы</w:t>
        </w:r>
      </w:hyperlink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», «Планом первоочередных мероприятий до 2014 года по реализации важнейших положений 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 года.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2. Цели и задачи службы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2.1.  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Целями службы примирения являются: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2.1.3. организация в образовательном учреждении некарательного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2.2. 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Задачами службы примирения являются: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2.2.1. 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2.2.2. 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3. Принципы деятельности службы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lastRenderedPageBreak/>
        <w:t>3.1. 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Деятельность службы примирения основана на следующих принципах: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3.1.1. 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3.1.2. 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3.1.3. 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FD6471" w:rsidRPr="00FD6471" w:rsidRDefault="00FD6471" w:rsidP="00FD6471">
      <w:pPr>
        <w:spacing w:after="24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4. Порядок формирования службы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4.1.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 состав службы примирения могут входить учащиеся (воспитанники) 7-11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4.2.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4.3. 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4.4.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Вопросы членства в службе примирения,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 Порядок работы службы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5.2. 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5.3. 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5.4.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Медиация может проводиться взрослым медиатором по делам, рассматриваемым в КДНиЗП или суде. Медиация (или другая восстановительная программа) не отменяет рассмотрения дела в КДНиЗП или суде, но ее результаты и достигнутая договоренность может учитываться при вынесении решения по делу.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5.5.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5.6. 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Переговоры с родителями и должностными лицами проводит руководитель (куратор) службы примирения.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5.7.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 xml:space="preserve"> 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5.8.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5.7. 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В случае если конфликтующие стороны не достигли возраста 10 лет, примирительная программа проводится с согласия классного руководителя.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5.8.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Служба примирения самостоятельно определяет сроки и этапы проведения программы в каждом отдельном случае.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5.9.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5.10.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 При необходимости служба примирения передает копию примирительного договора администрации образовательного учреждения.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5.11.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прими-рения может проводить дополнительные встречи сторон и помочь сторонам осознать причины трудностей и пути их преодоления.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5.12.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5.13.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Деятельность службы примирения фиксируется в журналах и отчетах, которые являются внутренними документами службы.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5.14.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Руководитель (куратор) службы примирения обеспечивает 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5.15.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5.16.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5.17.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5.18.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 Организация деятельности службы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6.1. 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6.2.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Оплата работы куратора (руководителя) службы примирения может осуществ-ляться из средств фонда оплаты труда образовательного учреждения или из иных источников.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6.3.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6.4.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6.5.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6.6. 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обраще-ния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6.7.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6.8. 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супервизиях и в повышении их квалификации.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6.9.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6.10.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6.11. 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7. Заключительные положения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7.1. 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Настоящее положение вступает в силу с момента утверждения.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7.2.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7.3.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 Вносимые изменения не должны противоречить «Стандартам восстановительной медиации».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i/>
          <w:iCs/>
          <w:color w:val="462F26"/>
          <w:sz w:val="18"/>
          <w:szCs w:val="18"/>
          <w:lang w:eastAsia="ru-RU"/>
        </w:rPr>
        <w:t>Авторы Типового положения: Коновалов А. Ю. Максудов Р. Р.</w:t>
      </w:r>
    </w:p>
    <w:p w:rsidR="00FD6471" w:rsidRPr="00FD6471" w:rsidRDefault="00FD6471" w:rsidP="00FD6471">
      <w:pPr>
        <w:spacing w:after="0" w:line="240" w:lineRule="auto"/>
        <w:jc w:val="both"/>
        <w:rPr>
          <w:rFonts w:ascii="Arial" w:eastAsia="Times New Roman" w:hAnsi="Arial" w:cs="Arial"/>
          <w:color w:val="462F26"/>
          <w:sz w:val="18"/>
          <w:szCs w:val="18"/>
          <w:lang w:eastAsia="ru-RU"/>
        </w:rPr>
      </w:pP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b/>
          <w:bCs/>
          <w:color w:val="462F26"/>
          <w:sz w:val="18"/>
          <w:szCs w:val="18"/>
          <w:lang w:eastAsia="ru-RU"/>
        </w:rPr>
        <w:t>Приложения к «Положению о службе примирения»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Порядок работы медиатора в восстановительной модели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Авторы: Рустем Максудов, Людмила Карнозова, Антон Коновалов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ЭТАП 1. ПОДГОТОВИТЕЛЬНЫЙ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Задачи работы ведущего (медиатора):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получив информацию о случае, определить, подходит ли он по критериям для работы с использованием восстановительных программ;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Критерии, по которым случай может быть принят в работу: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стороны конфликта (криминальной ситуации) известны;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в случаях, где есть обидчик и пострадавший, обидчик признает свою вину (или, как минимум, свое участие) в содеянном.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если дело разбирается в официальных органах (милиция, суд или КДНиЗП), выяснить, на какой стадии разбирательства находится дело и каковы юридические последст-вия успешного проведения программы;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3. связаться со сторонами по телефону и договориться о проведении индивидуальной встречи. Если участниками конфликта являются несовершеннолетние (обидчик и/или пострадавший) и данный случай рассматривается компетентными органами, медиатор обязательно связывается с законными 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представителями несовершеннолетнего.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Ведущему (медиатору) нередко приходится преодолевать стену подозрительности, непонимания, эмоционального напряжения, которая возникла из-за конфликта или кри-минальной ситуации, а также нередко из-за действий представителей государственных органов и учреждений, и предложить участникам конфликта восстановительный способ разрешения ситуации. В ходе проведения программы восстановительной медиации на протяжении всей работы медиатору необходимо также удерживать сквозные задачи. Их реализация помогает сторонам переключиться на будущее и построить конструктивный выход из сложившейся ситуации. Эти задачи таковы: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достижение и удержание контакта со сторонами;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создание условий для конструктивного выражения эмоций;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создание безопасной атмосферы во время работы;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создание условий для взаимопонимания.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ЭТАП 2. ВСТРЕЧА СО СТОРОНОЙ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 фаза. Создание основы для диалога со стороной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представить себя и программу.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Различные роли сторон в ситуации противоправного деяния и, соответственно, прин-ципиальные различия ее последствий для правонарушителя и жертвы диктуют специфику предварительных встреч ведущего с каждым из них. В то же время должна быть выполне-на одна из наиболее важных задач ведущего по отношению к сторонам – безопасная атмо-сфера во время работы. Встречаясь со сторонами, медиатор должен позаботиться об этом и четко уяснить для себя, как он будет представляться, то есть 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кто он и его роль в деле;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роль и функции организации, которую он представляет;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его взаимоотношения со сторонами.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Вариант представления: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Добрый день! Меня зовут (представиться). Я пришел по поводу ситуации (…). Информацию о ней нам передал (называете человека или организацию). Я – ведущий программ восстановительной медиации (медиатор) (…) (называете организацию или службу), я не представляю ни одну из сторон, то есть я не адвокат и не советчик. Наша организация (служба) помогает участникам конфликта организовать диалог друг с другом и самим найти выход из конфликта без применения насилия. Участие в наших программах добро-вольное, поэтому в конце разговора вы сами примете решение, будете ли вы в ней участ-вовать. Наш разговор конфиденциален, то есть я не буду разглашать никакую информа-цию кроме вашего решения участвовать или не участвовать в наших программах. Исклю-чение составляет ситуация, если мне станет известно о готовящемся преступлении, в этом случае я обязан сообщить в компетентные органы.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 фаза. Понимание ситуации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помочь обозначить различные аспекты конфликтной ситуации, важные с точ-ки зрения участников и принципов восстановительной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Возможные действия медиатора: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Обсуждение ситуации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помочь человеку (вопросами, переформулированием, уточнением и пр.) рассказать о том, что произошло (до ситуации, сейчас, после, о других участниках, о потерпевшем, о друзьях, о своих состояниях и чувствах, об отношении к произошедшему и его последствиям);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внимательно слушать и улавливать, что беспокоит человека;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в случае необходимости помочь пережить сильные чувства;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обсудить ценности относительно различных способов реагирования на ситуацию, рассказать о ценностях восстановительной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Обсуждение последствий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обсудить, к каким последствиям привела ситуация (или еще может привести), что человеку в этом не нравится. Если о последствиях уже упоминалось при обсуждении ситуации, резюмировать для того, чтобы перейти к поиску вариантов выхода.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 фаза. Поиск вариантов выхода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поддержать принятие стороной ответственности за восстановительный выход из ситуации.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Обсуждаемые вопросы: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какие выходы возможны из создавшейся ситуации и к каким последствиям эти вы-ходы могут привести;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пытались ли сами разрешить ситуацию, встретиться со второй стороной;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варианты заглаживания вреда;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в случае возмещения ущерба родителями и других трат родителей (например, на адвоката) обсудить, в чем будет конкретный вклад несовершеннолетнего в заглаживании вреда, в частности, как он будет возмещать траты родителей;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если в ситуации участвовали несовершеннолетние, обсудить планы несовершенно-летних на будущее, поддержку этих планов со стороны родителей и ближайшего социального окружения;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рассказать о встрече со второй стороной (если она была) или о возможности такой встречи;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обсудить встречу с другой стороной как возможный вариант действия, направлен-ного на выход из ситуации. Подчеркнуть, что главными на встрече являются стороны, а медиатор обеспечивает конструктивность и безопасность;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  предложить сформулировать перечень вопросов, которые сторона хочет обсуж-дать на встрече (сформировать повестку дня);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проинформировать о юридических последствиях заключения примирительного со-глашения;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• если сторона не согласна на встречу, можно выяснить причины такого несогласия. Можно предложить форму челночной медиации, а также другие программы восстанови-тельного правосудия: Круги или семейные конференции. В случае категорического несогласия на любые формы общения можно предложить не решать вопрос окончательно и оставить памятку и свои координаты;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независимо от согласия на встречу обсудить, требуется ли помощь каких-то спе-циалистов;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если сторона согласна на встречу сторон, приступить к 4 фазе.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 фаза. Подготовка к встрече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прояснить суть предстоящей процедуры и поддержать принятие стороной своей роли на встрече.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Возможные действия медиатора: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рассказать о формате примирительной встречи (обсуждаемых вопросах, правилах, роли сторон, медиатора, законных представителей, возможности участия других лиц). Сформировать на основе предыдущих этапов повестку дня встречи. При обсуждении пра-вил встречи спросить, готовы ли участники их соблюдать; предложить внести дополнения;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если со второй стороной еще не было индивидуальной встречи, пояснить ее право отказаться от участия в программе;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пояснить свою роль медиатора на совместной встрече (ответственность за безопасность, координирование действий, поддержка диалога). Подчеркнуть ответственность сторон за принятие решения;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обсудить перечень участников будущей встречи, предпочтительное время и место встречи;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поблагодарить за беседу, оставить контактный телефон и памятку о программе.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Правила встречи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Не перебивать - у каждого есть возможность быть выслушанным до конца.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Не оскорблять, чтобы все чувствовали себя в безопасности.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Конфиденциальность – не рассказывать окружающим, что происходило на встрече (только результат или подписанный договор).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 Каждый участник может при необходимости предложить сделать перерыв, перене-сти продолжение встречи на другой день.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 Медиатор может поговорить с кем-то из участников наедине, а также участник с медиатором.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ЭТАП 3. ВСТРЕЧА СТОРОН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 фаза. Создание условий для диалога между сторонами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Возможные действия медиатора: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заранее подготовить место для встречи сторон;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поприветствовать участников, поблагодарить за то, что пришли, если необходимо – познакомить участников друг с другом;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объявить цели встречи, огласить правила, обозначить позицию медиатора;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 объявить основные пункты повестки дня.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 фаза. Организация диалога между сторонами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организовать взаимопонимание в процессе диалога.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Возможные действия медиатора: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предложить сторонам рассказать свою версию случившегося и его последствия;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предложить сторонам высказать свое отношение к услышанному;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поддержать диалог между сторонами по поводу ситуации и ее последствий. В ходе встречи необходимо трансформировать негативные высказывания так, чтобы это помога-ло конструктивному диалогу, и усиливать позитивные идеи и шаги по отношению друг к другу.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 фаза. Поддержка восстановительных действий на встрече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и фиксация решений сторон.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Задачи: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поддержать понимание и признание последствий криминальной ситуации;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поддержать извинения и прощение;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инициировать поиск вариантов решений и анализ предложений;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 обсудить и зафиксировать взаимоприемлемые варианты разрешения ситуации;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 обсудить и принять механизм реализации решений.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 фаза. Обсуждение будущего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поддержать проектирование будущего участников.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Вопросы для обсуждения: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что будешь делать, если попадешь в похожую ситуацию;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что нужно сделать, чтобы подобное не повторилось;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какую профессию (специальность) хочешь получить и кто может поддержать тебя в этом;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чем будешь заниматься в свободное время, есть ли желание заниматься в каком-либо кружке, секции, клубе и кто может помочь этому осуществиться.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 фаза. Заключение соглашения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Задача: зафиксировать достигнутые результаты и договоренности.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Возможные действия медиатора: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фиксировать решения и четкий план их реализации;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обсудить, что делать, если план не будет выполнен;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• зафиксировать устное соглашение или письменный договор.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6 фаза. Рефлексия встречи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обсудить, удовлетворены ли участники встречей, осталось ли что-то недоговорен-ное?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спросить, что важного для себя они узнали в результате встречи.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После встречи, по возможности, организовать чаепитие с рассказом сторон друг другу о себе (кто что любит, чем занимается, в чем чувствует свою успешность).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АНАЛИТИЧЕСКАЯ БЕСЕДА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(Может проходить через 2-3 недели)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Задачи: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провести рефлексию результатов медиации;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выяснить, выполнено ли достигнутое соглашение;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обсудить ценности восстановительного способа разрешения конфликтов и крими-нальных ситуаций.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Вопросы для обсуждения с подростком и его родителями: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как развиваются ваши отношения и как выполняется договор?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что важного для себя вы поняли в результате встречи?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рассказали ли про медиацию друзьям, знакомым, как они к этому отнеслись?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бывают ли у них ситуации, где нужен медиатор, посоветовали бы обратиться к ме-диаторам?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  Форма мониторинга деятельности службы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Разработано: Карнозова Л.М., Коновалов А.Ю., Хананашвили Н.Л.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Образова-тельное учреждение Количество медиаторов Коли-чество посту-пив-ших случа-ев Количество завершённых программ Количество случа-ев, рассмотренных с участием спе-циалистов из тер-риториальных служб примирения (ТСП) Общее количе-ство участни-ков программ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взрослых подро-стков  Медиация Школьная конфе-ренция Круги сообщества Всего  взрослых подростков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       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Извлечение из «Стандартов восстановительной медиации» 2009 года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Стандарты восстановительной медиации разработаны и приняты Всероссийской Ас-социацией восстановительной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восстановитель-ного подхода.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При разработке стандартов учтен опыт работы по проведению программ восстановительно-го правосудия в различных регионах России в течение 12 лет.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Понятие восстановительной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Под медиацией обычно понимается процесс, в рамках которого участники с помощью бес-пристрастной третьей стороны (медиатора) разрешают конфликт.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ходе восстановительной медиации важно, чтобы стороны имели возможность освобо-диться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Основные принципы восстановительной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добровольность участия сторон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информированность сторон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обязан предоставить сторонам всю необходимую информацию о сути медиации, ее процессе и возможных последствиях.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нейтральность медиатора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в равной степени поддерживает стороны и их стремление в разрешении конфликта. Еcли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конфиденциальность процесса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Медиация носит конфиденциальный характер. Медиатор или служба медиации обеспечивает 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конфиденциальность медиации и защиту от разглашения касающихся процесса медиации документов.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Медиатор, передает информацию о результатах медиации в структуру, направившую дело на медиацию.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ответственность сторон и медиатора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заглаживание вреда обидчиком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ситуации, где есть обидчик и жертва, ответственность обидчика состоит в заглаживании вреда, причиненного жертве.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самостоятельность служб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Служба примирения самостоятельна в выборе форм деятельности и организации процесса ме-диации.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Процесс и результат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Основой восстановительной медиации является организация диалога между сторонами, ко-торый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агрессивно-сти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Деятельность служб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Программы восстановительной медиации могут осуществляться в службах примирения.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надведомственный (службы при муниципалитетах, КДНиЗП и пр.) или территориальный характер.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Медиаторы, руководители и кураторы служб должны пройти специальную подготовку.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Служба примирения использует разные программы: медиацию, круги сообществ, школь-ную конференцию, а также может разрабатывать свои оригинальные программы, основанные на принципах восстановительной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Служба примирения ведет мониторинг и собирает статистику по поступившим запросам и проведенным медиациям.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Службы примирения должны обладать достаточной самостоятельностью при исполнении своих функций.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 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Программы восстановительной медиации могут реализовываться на базе учреждений системы образования, 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КДНиЗП, административных органов, учреж-дений социальной защиты, правоохранительных органов, суда, образовательных учреждений, от граждан.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Территориальная служба примирения должна разработать положение,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реализации программ в учреждении, выстраивает взаимодействие с заинтересованными учреждениями и ведомствами. По согласованию с КДНиЗП служба может осущест-влять мониторинг реализации программ медиации на территории муниципального образования.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территориальной (муниципальной) службе примирения медиаторами (при условии прохождения специальной подготовки по медиации) могут быть: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а) сотрудники данного учреждения;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б) взрослые (студенты, сотрудники общественной организации и т.д.)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Специалисты территориальной службы примирения могут вести работу в следующих направлениях: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Проводить медиацию по конфликтным и криминальным делам из КДНиЗП, судов, школ, по обращению граждан.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Осуществлять методическое сопровождение деятельности служб примирения на территории.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Осуществлять подготовку медиаторов и кураторов служб примирения.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 Осуществлять мониторинг и анализ деятельности служб примирения на территории.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Методисты территориальной службы примирения должны иметь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супервизию, консультирование, давать экспертную оценку.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Программа примирения в территориальной (муниципальной) службе примирения может проводиться между несовершеннолетними, несовершеннолетним(и) и взрослым(и), между взрослыми в ситуации определения дальнейшей судьбы несовершеннолетнего.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КДНиЗП, вынесении решения о дальнейшей судьбе участников программы.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Особенности службы примирения в системе образования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образования, вузов.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школьную службу примирения (ШСП) обязательно входят учащиеся-медиаторы и взрослый куратор.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школьных службах примирения медиаторами (при условии прохождения специальной подготовки по медиации) могут быть: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а) учащиеся;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б) педагогические работники образовательного учреждения;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Возможно совместное ведение медиации взрослым и ребенком.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Куратором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Участниками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Допускается, чтобы стороны конфликта были направлены администратором на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Куратор должен получить согласие от родителей медиаторов-школьников на их участие в работе службы примирения.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Служба примирения должна разработать положение,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Если в результате конфликта стороне нанесён материальный ущерб, то присутствие взрос-лого на встрече в качестве соведущего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По аналогии службы примирения могут создаваться в общежитиях, спецшколах и так далее.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 Положение о территориальной службе примирения (ресурсном центре примирения) 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br/>
        <w:t>Автор - Коновалов А.Ю.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1. Общие положения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Ресурсный центр примирения (далее «РЦП») создается на базе ГБОУ ЦПМСС ________ (далее «Центр»). Ресурсный центр примирения является территориальной служ-бой примирения. Он осуществляет работу с конфликтными и криминальными ситуациями несовершеннолетних, а также методическое сопровождение Школьных служб примире-ния. В РЦП входят сотрудники, прошедшие обучение восстановительной медиации (и другим восстановительным практикам).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РЦП осуществляет свою деятельность на основании действующего законодательства РФ, Устава Центра, настоящего Положения, Стандартов восстановительной медиации, ФГОС, а также в соответствии с Протоколом № 01-11 заседания Московской городской межведомственной КДНиЗП от 21 сентября 2011 г, Государственной программы города Москвы на среднесрочный период (2012-2016 гг.) «Развитие образования города Москвы» («Столичное образование»), «</w:t>
      </w:r>
      <w:hyperlink r:id="rId6" w:history="1">
        <w:r w:rsidRPr="00FD6471">
          <w:rPr>
            <w:rFonts w:ascii="Arial" w:eastAsia="Times New Roman" w:hAnsi="Arial" w:cs="Arial"/>
            <w:color w:val="841A33"/>
            <w:sz w:val="18"/>
            <w:szCs w:val="18"/>
            <w:u w:val="single"/>
            <w:lang w:eastAsia="ru-RU"/>
          </w:rPr>
          <w:t>Национальной стратегией действий в интересах детей 2012-2017 г.г.</w:t>
        </w:r>
      </w:hyperlink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t>», и «Планом первоочередных мероприятий до 2014 года по реализации важней-ших положений Национальной стратегии действий в интересах детей на 2012 - 2017 го-ды».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2. Цели и задачи Ресурсного Центра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Деятельность РЦП направлена на содействие профилактике правонарушений и соци-альной реабилитации участников конфликтных и противоправных ситуаций с использо-ванием восстановительных технологий.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Целью деятельности РЦП является распространение восстановительных практик в образовательные учреждения округа, а также проведение восстановительных программ с участниками правонарушений и конфликтующими сторонами.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Задачами деятельности Центра являются: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содействие в организации и методическое сопровождение Школьных служб примирения (далее ШСП);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обучение восстановительным практикам педагогов, администрации и специалистов образовательных учреждений, а также учащихся и их родителей;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проведение восстановительных программ (восстановительная медиация, Круги сообщества, школьные и семейные конференции и т.д.) с несовершеннолетними правонарушителями, пострадавшими, их родителями, а также с конфликтующими сторонами (школьниками, педагогами и родителями) за границами компетенции школьных служб примирения или при отсутствии таковых в ОУ;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информационное обеспечение работы по восстановительным программам на тер-ритории;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отработка модели межведомственного взаимодействия учреждений системы про-филактики правонарушений несовершеннолетних на подведомственной территории;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мониторинг проведения восстановительных программ (в том числе в образователь-ных учреждениях на своей территории);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обучение навыкам проведения примирительных программ кураторов-взрослых и детей-волонтеров образовательных учреждений на территории;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• взаимодействие с Ассоциацией кураторов служб примирения и медиаторов г. Мо-сквы (посещение мероприятий ассоциации, изучение материалов новых разработок в об-ласти ВП, доклады и обсуждения работы службы, прохождение супервизий и т.п.).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 Принципы восстановительных программ, используемых районной служ-бой примирения.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3.1 В своей работе РЦП опирается на Стандарты восстановительной медиации, приня-тые Всероссийской ассоциацией восстановительной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3.2. Понятие восстановительной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Под медиацией понимается процесс, в рамках которого участники с помощью беспри-страстной третьей стороны (медиатора) разрешают конфликт.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причинен-ного вреда), возникших в результате конфликтных или криминальных ситуаций.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ходе восстановительной медиации важно, чтобы стороны имели возможность осво-бодиться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3.3. Основные принципы восстановительной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добровольность участия сторон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на-чала, так и в ходе самой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информированность сторон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Медиатор обязан предоставить сторонам всю необходимую информацию о сути ме-диации, ее процессе и 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возможных последствиях.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нейтральность медиатора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прини-мать от какой-либо из сторон вознаграждения, которые могут вызвать подозрения в под-держке одной из сторон.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конфиденциальность процесса медиации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Медиация носит конфиденциальный характер. Медиатор или служба медиации обес-печивает конфиденциальность медиации и защиту от разглашения касающихся процесса медиации документов.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ста-вит участников в известность, что данная информация будет разглашена.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Медиатор, передает информацию о результатах медиации в структуру, направившую дело на медиацию.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может вести записи и составлять отчеты для обсуждения в кругу медиато-ров и кураторов служб примирения. При публикации имена участников должны быть из-менены.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ответственность сторон и медиатора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Медиатор отвечает за безопасность участников на встрече, а также соблюдение прин-ципов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заглаживание вреда обидчиком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В ситуации, где есть обидчик и жертва, ответственность обидчика состоит в заглажи-вании вреда, причиненного жертве.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- самостоятельность служб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Служба примирения самостоятельна в выборе форм деятельности и организации процесса медиации.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 Порядок формирования Ресурсного центра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4.1. Ресурсный центр примирения создается на базе ____________________________ на основании приказа Директора ГБОУ ЦПМСС ______________________________________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4.2. РЦП действует на основании данного положения и Стандартов восстановитель-ной медиации;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4.3 Сотрудники РЦП проходят подготовку в качестве ведущих восстановительных программ (медиаторов) и сами проводят восстановительные программы по конфликтным и криминальным ситуациям.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 Порядок работы Ресурсного Центра примирения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5.1. РЦП может получать информацию о трудностях во взаимоотношениях, слу-чаях конфликтного или противоправного характера из образовательных учреждений (да-лее ОУ), управления внутренних дел по делам несовершеннолетних (далее УВД ПДН), комиссии по делам несовершеннолетних и защите их прав (далее КДНиЗП), суда, других учреждений профилактики, также по личному обращению граждан.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5.2. РЦП принимает решение о возможности или невозможности примиритель-ной программы в каждом конкретном случае самостоятельно, согласовывая в случае необходимости с КДНиЗП, межведомственным консилиумом специалистов. Конфлик-тующие стороны могут быть направлены к медиатору на предварительную беседу, но сама Примирительная встреча проводится только в случае согласия на нее конфлик-тующих сторон. Если действия одной или обеих сторон могут быть квалифицированы как правонарушение для проведения программы также необходимо согласие родителей (законных представителей).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5.3. Переговоры со сторонами конфликта, родителями и должностными лицами проводят медиаторы (ведущие восстановительных программ) РЦП.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5.4. Если конфликтующие стороны не достигли возраста 14 лет, примирительная программа проводится с согласия родителей (законных представителей).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5.5 Медиаторы (ведущие восстановительных программ) могут работать парами.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5.6 Специалисты РЦП самостоятельно определяют сроки и этапы проведения про-граммы в каждом отдельном случае, согласовывая с участниками конфликт-ной/криминальной ситуации.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5.7. В случае если в ходе примирительной программы конфликтующие стороны пришли к соглашению, достигнутые результаты при согласии сторон фиксируются в примирительном договоре между сторонами.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5.8.  РЦП имеет право предоставить копию договора между сторонами конфликта и информацию о его выполнении для дополнительной характеристики материалов дела и личности нарушителя в уполномоченные инстанции.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5.9.  Информация, полученная в ходе проведения медиации является конфиденциаль-ной за исключением подписанного сторонами примирительного договора, который мо-жет быть передан в заинтересованные инстанции (суд, КДНиЗП, администрации я обра-зовательные учреждения и пр.) для вынесения адекватного решения по данной ситуации.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5.10. Специалисты РЦП осуществляют контроль над выполнением обязательств, отраженных в договоре между сторонами, но не несут ответственность за их выполне-ние. При возникновении проблем в выполнении обязательств, РЦП организует анализ трудностей и обсуждение путей их преодоления.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5.11. В случае необходимости служба примирения содействует социальной, педаго-гической, правовой и психологической помощи участникам восстановительной про-граммы, а также по возможности организует поддержку со стороны ближайшего соци-ального окружения как важного ресурса изменения ситуации.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5.12. РЦП может привлекать дополнительных специалистов с целью организации реабилитационного пространства для сторон конфликта.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 xml:space="preserve">5.13. В случае если программа примирения проводилась с несовершеннолетним, в отношении которого 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lastRenderedPageBreak/>
        <w:t>возбуждено уголовное дело, примирительный договор может быть приобщен к материалам дела вместе с документами, дополнительно характеризующих личность обвиняемого и подтверждающих добровольное возмещение имущественного ущерба, а также иные действия, направленные на заглаживание вреда, причиненного по-терпевшему.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6. Заключительные положения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6.1 Настоящее положение вступает в силу с момента утверждения директором Цен-тра или вышестоящим органом образования города Москвы.</w:t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</w:r>
      <w:r w:rsidRPr="00FD6471">
        <w:rPr>
          <w:rFonts w:ascii="Arial" w:eastAsia="Times New Roman" w:hAnsi="Arial" w:cs="Arial"/>
          <w:color w:val="462F26"/>
          <w:sz w:val="18"/>
          <w:szCs w:val="18"/>
          <w:lang w:eastAsia="ru-RU"/>
        </w:rPr>
        <w:br/>
        <w:t> </w:t>
      </w:r>
    </w:p>
    <w:p w:rsidR="00C068FF" w:rsidRDefault="00C068FF">
      <w:bookmarkStart w:id="0" w:name="_GoBack"/>
      <w:bookmarkEnd w:id="0"/>
    </w:p>
    <w:sectPr w:rsidR="00C0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A6"/>
    <w:rsid w:val="007D58A6"/>
    <w:rsid w:val="00C068FF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D6471"/>
    <w:rPr>
      <w:i/>
      <w:iCs/>
    </w:rPr>
  </w:style>
  <w:style w:type="character" w:styleId="a4">
    <w:name w:val="Strong"/>
    <w:basedOn w:val="a0"/>
    <w:uiPriority w:val="22"/>
    <w:qFormat/>
    <w:rsid w:val="00FD6471"/>
    <w:rPr>
      <w:b/>
      <w:bCs/>
    </w:rPr>
  </w:style>
  <w:style w:type="character" w:customStyle="1" w:styleId="apple-converted-space">
    <w:name w:val="apple-converted-space"/>
    <w:basedOn w:val="a0"/>
    <w:rsid w:val="00FD6471"/>
  </w:style>
  <w:style w:type="character" w:styleId="a5">
    <w:name w:val="Hyperlink"/>
    <w:basedOn w:val="a0"/>
    <w:uiPriority w:val="99"/>
    <w:semiHidden/>
    <w:unhideWhenUsed/>
    <w:rsid w:val="00FD6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D6471"/>
    <w:rPr>
      <w:i/>
      <w:iCs/>
    </w:rPr>
  </w:style>
  <w:style w:type="character" w:styleId="a4">
    <w:name w:val="Strong"/>
    <w:basedOn w:val="a0"/>
    <w:uiPriority w:val="22"/>
    <w:qFormat/>
    <w:rsid w:val="00FD6471"/>
    <w:rPr>
      <w:b/>
      <w:bCs/>
    </w:rPr>
  </w:style>
  <w:style w:type="character" w:customStyle="1" w:styleId="apple-converted-space">
    <w:name w:val="apple-converted-space"/>
    <w:basedOn w:val="a0"/>
    <w:rsid w:val="00FD6471"/>
  </w:style>
  <w:style w:type="character" w:styleId="a5">
    <w:name w:val="Hyperlink"/>
    <w:basedOn w:val="a0"/>
    <w:uiPriority w:val="99"/>
    <w:semiHidden/>
    <w:unhideWhenUsed/>
    <w:rsid w:val="00FD6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tors.ru/rus/training_of_mediators/school/text2" TargetMode="External"/><Relationship Id="rId5" Type="http://schemas.openxmlformats.org/officeDocument/2006/relationships/hyperlink" Target="http://mediators.ru/rus/course/school/text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7208</Words>
  <Characters>41092</Characters>
  <Application>Microsoft Office Word</Application>
  <DocSecurity>0</DocSecurity>
  <Lines>342</Lines>
  <Paragraphs>96</Paragraphs>
  <ScaleCrop>false</ScaleCrop>
  <Company/>
  <LinksUpToDate>false</LinksUpToDate>
  <CharactersWithSpaces>48204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дл</cp:lastModifiedBy>
  <cp:revision>3</cp:revision>
  <dcterms:created xsi:type="dcterms:W3CDTF">2014-02-07T15:50:00Z</dcterms:created>
  <dcterms:modified xsi:type="dcterms:W3CDTF">2014-02-07T15:50:00Z</dcterms:modified>
</cp:coreProperties>
</file>