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73" w:rsidRDefault="00390126">
      <w:proofErr w:type="gramStart"/>
      <w:r>
        <w:t>План первоочередных мероприятий  до 2014 года по реализации важнейших положений Национальной стратегии действий в интересах детей на 2012-2017 годы (Распоряжение Правительства РФ от 15 октября 2012 № 1916-р</w:t>
      </w:r>
      <w:proofErr w:type="gramEnd"/>
    </w:p>
    <w:p w:rsidR="007212EB" w:rsidRDefault="007212EB">
      <w:pPr>
        <w:rPr>
          <w:b/>
          <w:sz w:val="24"/>
          <w:szCs w:val="24"/>
        </w:rPr>
      </w:pPr>
      <w:r w:rsidRPr="007212EB">
        <w:rPr>
          <w:b/>
          <w:sz w:val="24"/>
          <w:szCs w:val="24"/>
        </w:rPr>
        <w:t>Правовая основа организации служб медиации в образовательных организациях</w:t>
      </w:r>
    </w:p>
    <w:p w:rsidR="007212EB" w:rsidRDefault="007212EB" w:rsidP="007212E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Конституция РФ</w:t>
      </w:r>
    </w:p>
    <w:p w:rsidR="007212EB" w:rsidRDefault="007212EB" w:rsidP="007212E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Гражданский кодекс РФ</w:t>
      </w:r>
    </w:p>
    <w:p w:rsidR="007212EB" w:rsidRDefault="007212EB" w:rsidP="007212E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Семейный кодекс РФ</w:t>
      </w:r>
    </w:p>
    <w:p w:rsidR="007212EB" w:rsidRDefault="007212EB" w:rsidP="007212E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ФЗ от 24 июля 1998 г. № 124- ФЗ «Об основных гарантиях прав ребенка в РФ»</w:t>
      </w:r>
    </w:p>
    <w:p w:rsidR="007212EB" w:rsidRDefault="007212EB" w:rsidP="007212E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ФЗ от 29 декабря 2012 г.№ 273-ФЗ «Об образовании в РФ»</w:t>
      </w:r>
    </w:p>
    <w:p w:rsidR="007212EB" w:rsidRDefault="007212EB" w:rsidP="007212E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Конвенция о правах ребенка</w:t>
      </w:r>
    </w:p>
    <w:p w:rsidR="007212EB" w:rsidRDefault="007212EB" w:rsidP="007212E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Конвенция о защите прав детей и сотрудничестве, заключенные в Гааге, 1980,1996. 2007</w:t>
      </w:r>
    </w:p>
    <w:p w:rsidR="007212EB" w:rsidRDefault="007212EB" w:rsidP="007212E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ФЗ от 27 июля 2010 № 193 – ФЗ «Об альтернативной процедуре урегулирования споров с участием посредника (процедура медиации)№</w:t>
      </w:r>
    </w:p>
    <w:p w:rsidR="007212EB" w:rsidRPr="007212EB" w:rsidRDefault="007212EB" w:rsidP="007212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Georgia" w:eastAsia="Times New Roman" w:hAnsi="Georgia" w:cs="Times New Roman"/>
          <w:color w:val="462F26"/>
          <w:kern w:val="36"/>
          <w:sz w:val="42"/>
          <w:szCs w:val="42"/>
          <w:lang w:eastAsia="ru-RU"/>
        </w:rPr>
      </w:pPr>
      <w:r w:rsidRPr="007212EB">
        <w:rPr>
          <w:rFonts w:ascii="Georgia" w:eastAsia="Times New Roman" w:hAnsi="Georgia" w:cs="Times New Roman"/>
          <w:color w:val="462F26"/>
          <w:kern w:val="36"/>
          <w:sz w:val="42"/>
          <w:szCs w:val="42"/>
          <w:lang w:eastAsia="ru-RU"/>
        </w:rPr>
        <w:t>Законодательство России</w:t>
      </w:r>
    </w:p>
    <w:p w:rsidR="007212EB" w:rsidRPr="007212EB" w:rsidRDefault="007212EB" w:rsidP="007212E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2F26"/>
          <w:sz w:val="18"/>
          <w:szCs w:val="18"/>
          <w:lang w:eastAsia="ru-RU"/>
        </w:rPr>
      </w:pPr>
      <w:hyperlink r:id="rId6" w:history="1">
        <w:proofErr w:type="gramStart"/>
        <w:r w:rsidRPr="007212EB">
          <w:rPr>
            <w:rFonts w:ascii="Arial" w:eastAsia="Times New Roman" w:hAnsi="Arial" w:cs="Arial"/>
            <w:b/>
            <w:bCs/>
            <w:color w:val="841A33"/>
            <w:sz w:val="18"/>
            <w:szCs w:val="18"/>
            <w:u w:val="single"/>
            <w:lang w:eastAsia="ru-RU"/>
          </w:rPr>
          <w:t>«Об альтернативной процедуре урегулирования споров с участием посредника (процедуре медиации)»</w:t>
        </w:r>
      </w:hyperlink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Федеральный Закон Российской Федерации от 27 июля 2010 года № 193-ФЗ </w:t>
      </w:r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hyperlink r:id="rId7" w:history="1">
        <w:r w:rsidRPr="007212EB">
          <w:rPr>
            <w:rFonts w:ascii="Arial" w:eastAsia="Times New Roman" w:hAnsi="Arial" w:cs="Arial"/>
            <w:b/>
            <w:bCs/>
            <w:color w:val="841A33"/>
            <w:sz w:val="18"/>
            <w:szCs w:val="18"/>
            <w:u w:val="single"/>
            <w:lang w:eastAsia="ru-RU"/>
          </w:rPr>
          <w:t>«О внесении изменений в отдельные законодательные акты Российской Федерации в связи с принятием Федерального закона «Об альтернативной процедуре урегулирования споров с участием посредника (процедуре медиации)»</w:t>
        </w:r>
      </w:hyperlink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Федеральный Закон Российской Федерации от 27 июля 2010 года № 194-ФЗ </w:t>
      </w:r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hyperlink r:id="rId8" w:history="1">
        <w:r w:rsidRPr="007212EB">
          <w:rPr>
            <w:rFonts w:ascii="Arial" w:eastAsia="Times New Roman" w:hAnsi="Arial" w:cs="Arial"/>
            <w:b/>
            <w:bCs/>
            <w:color w:val="841A33"/>
            <w:sz w:val="18"/>
            <w:szCs w:val="18"/>
            <w:u w:val="single"/>
            <w:lang w:eastAsia="ru-RU"/>
          </w:rPr>
          <w:t>«О рекламе»</w:t>
        </w:r>
      </w:hyperlink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Федеральный Закон Российской</w:t>
      </w:r>
      <w:proofErr w:type="gramEnd"/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t xml:space="preserve"> </w:t>
      </w:r>
      <w:proofErr w:type="gramStart"/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Федерации от 13 марта 2010 года № 38-ФЗ </w:t>
      </w:r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hyperlink r:id="rId9" w:history="1">
        <w:r w:rsidRPr="007212EB">
          <w:rPr>
            <w:rFonts w:ascii="Arial" w:eastAsia="Times New Roman" w:hAnsi="Arial" w:cs="Arial"/>
            <w:b/>
            <w:bCs/>
            <w:color w:val="841A33"/>
            <w:sz w:val="18"/>
            <w:szCs w:val="18"/>
            <w:u w:val="single"/>
            <w:lang w:eastAsia="ru-RU"/>
          </w:rPr>
          <w:t>«О  третейских судах в Российской Федерации»</w:t>
        </w:r>
      </w:hyperlink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Федеральный Закон Российской Федерации от 24 июля 2002 года № 102-ФЗ</w:t>
      </w:r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hyperlink r:id="rId10" w:history="1">
        <w:r w:rsidRPr="007212EB">
          <w:rPr>
            <w:rFonts w:ascii="Arial" w:eastAsia="Times New Roman" w:hAnsi="Arial" w:cs="Arial"/>
            <w:b/>
            <w:bCs/>
            <w:color w:val="841A33"/>
            <w:sz w:val="18"/>
            <w:szCs w:val="18"/>
            <w:u w:val="single"/>
            <w:lang w:eastAsia="ru-RU"/>
          </w:rPr>
          <w:t>«Об утверждении программы подготовки медиаторов»</w:t>
        </w:r>
      </w:hyperlink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Приказ Министерства образования и науки Российской Федерации от 14 февраля 2011 года № 187</w:t>
      </w:r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hyperlink r:id="rId11" w:history="1">
        <w:r w:rsidRPr="007212EB">
          <w:rPr>
            <w:rFonts w:ascii="Arial" w:eastAsia="Times New Roman" w:hAnsi="Arial" w:cs="Arial"/>
            <w:b/>
            <w:bCs/>
            <w:color w:val="841A33"/>
            <w:sz w:val="18"/>
            <w:szCs w:val="18"/>
            <w:u w:val="single"/>
            <w:lang w:eastAsia="ru-RU"/>
          </w:rPr>
          <w:t>Арбитражный процессуальный кодекс Российской Федерации</w:t>
        </w:r>
      </w:hyperlink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(Собрание законодательства Российской Федерации, 2002, № 30, ст. 3012;</w:t>
      </w:r>
      <w:proofErr w:type="gramEnd"/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t xml:space="preserve"> 2006, № 1, ст. 8; 2007, № 41, ст. 4845; 2008, № 18, ст. 1941; 2008, № 30 (ч. 1), ст. 3594; 2008, № 49, ст. 5727; 2009, № 29, ст. 3642; 2010, № 31, ст. 4163; </w:t>
      </w:r>
      <w:proofErr w:type="gramStart"/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2010, № 31, ст. 4197)</w:t>
      </w:r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hyperlink r:id="rId12" w:history="1">
        <w:r w:rsidRPr="007212EB">
          <w:rPr>
            <w:rFonts w:ascii="Arial" w:eastAsia="Times New Roman" w:hAnsi="Arial" w:cs="Arial"/>
            <w:b/>
            <w:bCs/>
            <w:color w:val="841A33"/>
            <w:sz w:val="18"/>
            <w:szCs w:val="18"/>
            <w:u w:val="single"/>
            <w:lang w:eastAsia="ru-RU"/>
          </w:rPr>
          <w:t>Гражданский процессуальный кодекс Российской Федерации </w:t>
        </w:r>
      </w:hyperlink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(Собрание законодательства Российской Федерации, 2002, N 46, ст. 4532)</w:t>
      </w:r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hyperlink r:id="rId13" w:history="1">
        <w:r w:rsidRPr="007212EB">
          <w:rPr>
            <w:rFonts w:ascii="Arial" w:eastAsia="Times New Roman" w:hAnsi="Arial" w:cs="Arial"/>
            <w:color w:val="841A33"/>
            <w:sz w:val="18"/>
            <w:szCs w:val="18"/>
            <w:u w:val="single"/>
            <w:lang w:eastAsia="ru-RU"/>
          </w:rPr>
          <w:br/>
        </w:r>
        <w:r w:rsidRPr="007212EB">
          <w:rPr>
            <w:rFonts w:ascii="Arial" w:eastAsia="Times New Roman" w:hAnsi="Arial" w:cs="Arial"/>
            <w:b/>
            <w:bCs/>
            <w:color w:val="841A33"/>
            <w:sz w:val="18"/>
            <w:szCs w:val="18"/>
            <w:u w:val="single"/>
            <w:lang w:eastAsia="ru-RU"/>
          </w:rPr>
          <w:t>Гражданский кодекс Российской Федерации</w:t>
        </w:r>
      </w:hyperlink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(Собрание законодательства Российской Федерации, 1994, N 32, ст. 3301)</w:t>
      </w:r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hyperlink r:id="rId14" w:history="1">
        <w:r w:rsidRPr="007212EB">
          <w:rPr>
            <w:rFonts w:ascii="Arial" w:eastAsia="Times New Roman" w:hAnsi="Arial" w:cs="Arial"/>
            <w:b/>
            <w:bCs/>
            <w:color w:val="841A33"/>
            <w:sz w:val="18"/>
            <w:szCs w:val="18"/>
            <w:u w:val="single"/>
            <w:lang w:eastAsia="ru-RU"/>
          </w:rPr>
          <w:t>Приказ Минэкономразвития РФ от 14.10.2011 N 567</w:t>
        </w:r>
      </w:hyperlink>
      <w:r w:rsidRPr="007212EB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 </w:t>
      </w:r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«Об утверждении Административного регламента предоставления Федеральной службой государственной регистрации, кадастра и картографии государственной услуги по предоставлению сведений из государственного реестра саморегулируемых организаций</w:t>
      </w:r>
      <w:proofErr w:type="gramEnd"/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t xml:space="preserve"> </w:t>
      </w:r>
      <w:proofErr w:type="gramStart"/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медиаторов»</w:t>
      </w:r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hyperlink r:id="rId15" w:history="1">
        <w:r w:rsidRPr="007212EB">
          <w:rPr>
            <w:rFonts w:ascii="Arial" w:eastAsia="Times New Roman" w:hAnsi="Arial" w:cs="Arial"/>
            <w:b/>
            <w:bCs/>
            <w:color w:val="841A33"/>
            <w:sz w:val="18"/>
            <w:szCs w:val="18"/>
            <w:u w:val="single"/>
            <w:lang w:eastAsia="ru-RU"/>
          </w:rPr>
          <w:t>Постановление Правительства Российской Федерации от 1 июня 2009 года № 457</w:t>
        </w:r>
      </w:hyperlink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«О Федеральной службе государственной регистрации, кадастра и картографии»</w:t>
      </w:r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(о ведении государственного реестра саморегулируемых организаций медиаторов)</w:t>
      </w:r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hyperlink r:id="rId16" w:history="1">
        <w:r w:rsidRPr="007212EB">
          <w:rPr>
            <w:rFonts w:ascii="Arial" w:eastAsia="Times New Roman" w:hAnsi="Arial" w:cs="Arial"/>
            <w:b/>
            <w:bCs/>
            <w:color w:val="841A33"/>
            <w:sz w:val="18"/>
            <w:szCs w:val="18"/>
            <w:u w:val="single"/>
            <w:lang w:eastAsia="ru-RU"/>
          </w:rPr>
          <w:t>Распоряжение Правительства РФ от 29.12.2008 N 2043-р</w:t>
        </w:r>
      </w:hyperlink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«Об утверждении Стратегии развития финансового рынка Российской Федерации на период до 2020 года»</w:t>
      </w:r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hyperlink r:id="rId17" w:history="1">
        <w:r w:rsidRPr="007212EB">
          <w:rPr>
            <w:rFonts w:ascii="Arial" w:eastAsia="Times New Roman" w:hAnsi="Arial" w:cs="Arial"/>
            <w:b/>
            <w:bCs/>
            <w:color w:val="841A33"/>
            <w:sz w:val="18"/>
            <w:szCs w:val="18"/>
            <w:u w:val="single"/>
            <w:lang w:eastAsia="ru-RU"/>
          </w:rPr>
          <w:t>Распоряжение Правительства РФ от 15.10.2012 N 1916-р</w:t>
        </w:r>
      </w:hyperlink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lastRenderedPageBreak/>
        <w:t>«Об утверждении Плана первоочередных мероприятий до 2014</w:t>
      </w:r>
      <w:proofErr w:type="gramEnd"/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t xml:space="preserve"> года по реализации важнейших положений национальной стратегии действий в интересах детей на 2012-2017 годы»</w:t>
      </w:r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hyperlink r:id="rId18" w:history="1">
        <w:r w:rsidRPr="007212EB">
          <w:rPr>
            <w:rFonts w:ascii="Arial" w:eastAsia="Times New Roman" w:hAnsi="Arial" w:cs="Arial"/>
            <w:b/>
            <w:bCs/>
            <w:color w:val="841A33"/>
            <w:sz w:val="18"/>
            <w:szCs w:val="18"/>
            <w:u w:val="single"/>
            <w:lang w:eastAsia="ru-RU"/>
          </w:rPr>
          <w:t>Международный стандарт ISO/FDIS 26000 «Руководство по социальной ответственности»</w:t>
        </w:r>
      </w:hyperlink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 xml:space="preserve">В ближайшее время по ИСО 26000-2010 в России будет утвержден национальный стандарт ГОСТ </w:t>
      </w:r>
      <w:proofErr w:type="gramStart"/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Р</w:t>
      </w:r>
      <w:proofErr w:type="gramEnd"/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t xml:space="preserve"> ИСО 26000</w:t>
      </w:r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hyperlink r:id="rId19" w:history="1">
        <w:r w:rsidRPr="007212EB">
          <w:rPr>
            <w:rFonts w:ascii="Arial" w:eastAsia="Times New Roman" w:hAnsi="Arial" w:cs="Arial"/>
            <w:b/>
            <w:bCs/>
            <w:color w:val="841A33"/>
            <w:sz w:val="18"/>
            <w:szCs w:val="18"/>
            <w:u w:val="single"/>
            <w:lang w:eastAsia="ru-RU"/>
          </w:rPr>
          <w:t>«Удовлетворенность потребителей. Рекомендации по урегулированию спорных вопросов вне организации»</w:t>
        </w:r>
      </w:hyperlink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 xml:space="preserve">Национальный стандарт Российской Федерации ГОСТ </w:t>
      </w:r>
      <w:proofErr w:type="gramStart"/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Р</w:t>
      </w:r>
      <w:proofErr w:type="gramEnd"/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t xml:space="preserve"> ИСО 10003-2009</w:t>
      </w:r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hyperlink r:id="rId20" w:history="1">
        <w:r w:rsidRPr="007212EB">
          <w:rPr>
            <w:rFonts w:ascii="Arial" w:eastAsia="Times New Roman" w:hAnsi="Arial" w:cs="Arial"/>
            <w:b/>
            <w:bCs/>
            <w:color w:val="841A33"/>
            <w:sz w:val="18"/>
            <w:szCs w:val="18"/>
            <w:u w:val="single"/>
            <w:lang w:eastAsia="ru-RU"/>
          </w:rPr>
          <w:t>«О принципах взаимодействия с общественными объединениями потребителей»</w:t>
        </w:r>
      </w:hyperlink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 xml:space="preserve">Письмо Федеральной службы по надзору в сфере защиты прав потребителей и благополучия человека от 15 октября 2010г. </w:t>
      </w:r>
      <w:proofErr w:type="gramStart"/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N 01/14810-0-32</w:t>
      </w:r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hyperlink r:id="rId21" w:history="1">
        <w:r w:rsidRPr="007212EB">
          <w:rPr>
            <w:rFonts w:ascii="Arial" w:eastAsia="Times New Roman" w:hAnsi="Arial" w:cs="Arial"/>
            <w:b/>
            <w:bCs/>
            <w:color w:val="841A33"/>
            <w:sz w:val="18"/>
            <w:szCs w:val="18"/>
            <w:u w:val="single"/>
            <w:lang w:eastAsia="ru-RU"/>
          </w:rPr>
          <w:t>«О внесении изменений в приказ Министра обороны Российской Федерации 2009 года N 94»</w:t>
        </w:r>
      </w:hyperlink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Приказ Минобороны РФ от 3 сентября 2011 г. N 1551</w:t>
      </w:r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hyperlink r:id="rId22" w:history="1">
        <w:r w:rsidRPr="007212EB">
          <w:rPr>
            <w:rFonts w:ascii="Arial" w:eastAsia="Times New Roman" w:hAnsi="Arial" w:cs="Arial"/>
            <w:b/>
            <w:bCs/>
            <w:color w:val="841A33"/>
            <w:sz w:val="18"/>
            <w:szCs w:val="18"/>
            <w:u w:val="single"/>
            <w:lang w:eastAsia="ru-RU"/>
          </w:rPr>
          <w:t>Перечень вопросов для включения в экзаменационные билеты </w:t>
        </w:r>
      </w:hyperlink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при приеме квалификационного экзамена от лиц, претендующих на приобретение статуса адвоката</w:t>
      </w:r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(применяется при сдаче экзамена претендентами с 1 марта 2011 г.)</w:t>
      </w:r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(утв. Советом Федеральной палаты адвокатов 30</w:t>
      </w:r>
      <w:proofErr w:type="gramEnd"/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t xml:space="preserve"> </w:t>
      </w:r>
      <w:proofErr w:type="gramStart"/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ноября 2010 г. (протокол N 7)</w:t>
      </w:r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7212EB">
        <w:rPr>
          <w:rFonts w:ascii="Arial" w:eastAsia="Times New Roman" w:hAnsi="Arial" w:cs="Arial"/>
          <w:b/>
          <w:bCs/>
          <w:color w:val="462F26"/>
          <w:sz w:val="21"/>
          <w:szCs w:val="21"/>
          <w:lang w:eastAsia="ru-RU"/>
        </w:rPr>
        <w:t>Региональные документы</w:t>
      </w:r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hyperlink r:id="rId23" w:history="1">
        <w:r w:rsidRPr="007212EB">
          <w:rPr>
            <w:rFonts w:ascii="Arial" w:eastAsia="Times New Roman" w:hAnsi="Arial" w:cs="Arial"/>
            <w:b/>
            <w:bCs/>
            <w:color w:val="841A33"/>
            <w:sz w:val="18"/>
            <w:szCs w:val="18"/>
            <w:u w:val="single"/>
            <w:lang w:eastAsia="ru-RU"/>
          </w:rPr>
          <w:t>Концепция правового эксперимента по внедрению примирительных процедур на базе Уральского федерального округа</w:t>
        </w:r>
      </w:hyperlink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Поддержана в 2008 году Верховным Судом Российской Федерации и Высшим Арбитражным Судом Российской Федерации</w:t>
      </w:r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7212EB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Концепция содействия развитию медиации в Калининградской области</w:t>
      </w:r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одобрена на заседании Совета по развитию медиации в Калининградской области в марте 2012 года</w:t>
      </w:r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 </w:t>
      </w:r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hyperlink r:id="rId24" w:history="1">
        <w:r w:rsidRPr="007212EB">
          <w:rPr>
            <w:rFonts w:ascii="Arial" w:eastAsia="Times New Roman" w:hAnsi="Arial" w:cs="Arial"/>
            <w:b/>
            <w:bCs/>
            <w:color w:val="841A33"/>
            <w:sz w:val="18"/>
            <w:szCs w:val="18"/>
            <w:u w:val="single"/>
            <w:lang w:eastAsia="ru-RU"/>
          </w:rPr>
          <w:t>Программа по созданию условий для</w:t>
        </w:r>
        <w:proofErr w:type="gramEnd"/>
        <w:r w:rsidRPr="007212EB">
          <w:rPr>
            <w:rFonts w:ascii="Arial" w:eastAsia="Times New Roman" w:hAnsi="Arial" w:cs="Arial"/>
            <w:b/>
            <w:bCs/>
            <w:color w:val="841A33"/>
            <w:sz w:val="18"/>
            <w:szCs w:val="18"/>
            <w:u w:val="single"/>
            <w:lang w:eastAsia="ru-RU"/>
          </w:rPr>
          <w:t xml:space="preserve"> реализации прав граждан Иркутской области </w:t>
        </w:r>
      </w:hyperlink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на разрешение споров с участием посредника (медиации)</w:t>
      </w:r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hyperlink r:id="rId25" w:history="1">
        <w:r w:rsidRPr="007212EB">
          <w:rPr>
            <w:rFonts w:ascii="Arial" w:eastAsia="Times New Roman" w:hAnsi="Arial" w:cs="Arial"/>
            <w:b/>
            <w:bCs/>
            <w:color w:val="841A33"/>
            <w:sz w:val="18"/>
            <w:szCs w:val="18"/>
            <w:u w:val="single"/>
            <w:lang w:eastAsia="ru-RU"/>
          </w:rPr>
          <w:t>Республиканская целевая программа «Дети Чувашии» на 2010-2020 годы</w:t>
        </w:r>
      </w:hyperlink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утверждена постановлением Кабинета Министров Чувашской Республики от 31 марта 2009 года № 108</w:t>
      </w:r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hyperlink r:id="rId26" w:history="1">
        <w:r w:rsidRPr="007212EB">
          <w:rPr>
            <w:rFonts w:ascii="Arial" w:eastAsia="Times New Roman" w:hAnsi="Arial" w:cs="Arial"/>
            <w:b/>
            <w:bCs/>
            <w:color w:val="841A33"/>
            <w:sz w:val="18"/>
            <w:szCs w:val="18"/>
            <w:u w:val="single"/>
            <w:lang w:eastAsia="ru-RU"/>
          </w:rPr>
          <w:t>«Об Уполномоченном по правам человека в Челябинской области»</w:t>
        </w:r>
      </w:hyperlink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Закон Челябинской области от 26 августа 2010 г. N 620-ЗО</w:t>
      </w:r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7212EB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 </w:t>
      </w:r>
    </w:p>
    <w:p w:rsidR="007212EB" w:rsidRPr="007212EB" w:rsidRDefault="007212EB" w:rsidP="007212EB">
      <w:pPr>
        <w:pStyle w:val="a3"/>
        <w:rPr>
          <w:b/>
          <w:sz w:val="24"/>
          <w:szCs w:val="24"/>
        </w:rPr>
      </w:pPr>
      <w:bookmarkStart w:id="0" w:name="_GoBack"/>
      <w:bookmarkEnd w:id="0"/>
    </w:p>
    <w:p w:rsidR="007212EB" w:rsidRDefault="007212EB"/>
    <w:sectPr w:rsidR="0072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E1A4D"/>
    <w:multiLevelType w:val="hybridMultilevel"/>
    <w:tmpl w:val="4D44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57"/>
    <w:rsid w:val="00101557"/>
    <w:rsid w:val="00390126"/>
    <w:rsid w:val="007212EB"/>
    <w:rsid w:val="008D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1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2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212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2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12EB"/>
    <w:rPr>
      <w:b/>
      <w:bCs/>
    </w:rPr>
  </w:style>
  <w:style w:type="character" w:styleId="a6">
    <w:name w:val="Hyperlink"/>
    <w:basedOn w:val="a0"/>
    <w:uiPriority w:val="99"/>
    <w:semiHidden/>
    <w:unhideWhenUsed/>
    <w:rsid w:val="007212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1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1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2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212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2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12EB"/>
    <w:rPr>
      <w:b/>
      <w:bCs/>
    </w:rPr>
  </w:style>
  <w:style w:type="character" w:styleId="a6">
    <w:name w:val="Hyperlink"/>
    <w:basedOn w:val="a0"/>
    <w:uiPriority w:val="99"/>
    <w:semiHidden/>
    <w:unhideWhenUsed/>
    <w:rsid w:val="007212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1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tors.ru/rus/about_mediation/home_law/38-fz" TargetMode="External"/><Relationship Id="rId13" Type="http://schemas.openxmlformats.org/officeDocument/2006/relationships/hyperlink" Target="http://mediators.ru/rus/about_mediation/home_law/gk" TargetMode="External"/><Relationship Id="rId18" Type="http://schemas.openxmlformats.org/officeDocument/2006/relationships/hyperlink" Target="http://mediators.ru/rus/about_mediation/home_law/iso" TargetMode="External"/><Relationship Id="rId26" Type="http://schemas.openxmlformats.org/officeDocument/2006/relationships/hyperlink" Target="http://mediators.ru/rus/about_mediation/home_law/chelyabinsk_26081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ediators.ru/rus/about_mediation/home_law/pmo_030911" TargetMode="External"/><Relationship Id="rId7" Type="http://schemas.openxmlformats.org/officeDocument/2006/relationships/hyperlink" Target="http://mediators.ru/rus/about_mediation/home_law/194-fz" TargetMode="External"/><Relationship Id="rId12" Type="http://schemas.openxmlformats.org/officeDocument/2006/relationships/hyperlink" Target="http://mediators.ru/rus/about_mediation/home_law/gpk" TargetMode="External"/><Relationship Id="rId17" Type="http://schemas.openxmlformats.org/officeDocument/2006/relationships/hyperlink" Target="http://mediators.ru/rus/about_mediation/home_law/1916-rprf" TargetMode="External"/><Relationship Id="rId25" Type="http://schemas.openxmlformats.org/officeDocument/2006/relationships/hyperlink" Target="http://mediators.ru/rus/about_mediation/home_law/text11" TargetMode="External"/><Relationship Id="rId2" Type="http://schemas.openxmlformats.org/officeDocument/2006/relationships/styles" Target="styles.xml"/><Relationship Id="rId16" Type="http://schemas.openxmlformats.org/officeDocument/2006/relationships/hyperlink" Target="http://mediators.ru/rus/about_mediation/home_law/rprf_2043" TargetMode="External"/><Relationship Id="rId20" Type="http://schemas.openxmlformats.org/officeDocument/2006/relationships/hyperlink" Target="http://mediators.ru/rus/about_mediation/home_law/pfszpp_1510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diators.ru/rus/about_mediation/home_law/193-fz" TargetMode="External"/><Relationship Id="rId11" Type="http://schemas.openxmlformats.org/officeDocument/2006/relationships/hyperlink" Target="http://mediators.ru/rus/about_mediation/home_law/apk" TargetMode="External"/><Relationship Id="rId24" Type="http://schemas.openxmlformats.org/officeDocument/2006/relationships/hyperlink" Target="http://mediators.ru/rus/about_mediation/home_law/text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diators.ru/rus/about_mediation/home_law/pprf_457" TargetMode="External"/><Relationship Id="rId23" Type="http://schemas.openxmlformats.org/officeDocument/2006/relationships/hyperlink" Target="http://mediators.ru/rus/about_mediation/home_law/text1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ediators.ru/rus/about_mediation/home_law/programme" TargetMode="External"/><Relationship Id="rId19" Type="http://schemas.openxmlformats.org/officeDocument/2006/relationships/hyperlink" Target="http://mediators.ru/rus/about_mediation/home_law/iso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ators.ru/rus/about_mediation/home_law/102-fz" TargetMode="External"/><Relationship Id="rId14" Type="http://schemas.openxmlformats.org/officeDocument/2006/relationships/hyperlink" Target="http://mediators.ru/rus/about_mediation/home_law/mert_567" TargetMode="External"/><Relationship Id="rId22" Type="http://schemas.openxmlformats.org/officeDocument/2006/relationships/hyperlink" Target="http://mediators.ru/rus/about_mediation/home_law/advocat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939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</dc:creator>
  <cp:keywords/>
  <dc:description/>
  <cp:lastModifiedBy>дл</cp:lastModifiedBy>
  <cp:revision>5</cp:revision>
  <dcterms:created xsi:type="dcterms:W3CDTF">2014-02-07T14:55:00Z</dcterms:created>
  <dcterms:modified xsi:type="dcterms:W3CDTF">2014-02-07T15:06:00Z</dcterms:modified>
</cp:coreProperties>
</file>